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一、概述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例程使用KFF350MQV芯片的USB外设作为从机实现U盘的功能，用户可以通过USB接口接入电脑，进行文件管理。例程使用芯片内部flash作为磁盘存储空间，默认配置内部flash从0X00035000地址开始的300k大小作为U盘存储空间，用户可以通过更改配置改变U盘空间大小。</w:t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二、配置项</w:t>
      </w:r>
    </w:p>
    <w:p>
      <w:pPr>
        <w:pStyle w:val="5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USB外设配置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参考例程及相关注释，USB配置为全速设备，输出点2和输入端点2配置为双缓冲。无必要不需重新配置</w:t>
      </w:r>
    </w:p>
    <w:p>
      <w:pPr>
        <w:pStyle w:val="5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USB描述符配置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U盘传输协议采用</w:t>
      </w:r>
      <w:r>
        <w:rPr>
          <w:lang w:val="en-US" w:eastAsia="zh-CN"/>
        </w:rPr>
        <w:t>Bulk-Only Transport</w:t>
      </w:r>
      <w:r>
        <w:rPr>
          <w:rFonts w:hint="eastAsia"/>
          <w:lang w:val="en-US" w:eastAsia="zh-CN"/>
        </w:rPr>
        <w:t>协议，根据该协议，在控制传输阶段需要将U盘的一些配置信息传输给主机。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描述符配置位于usb_config.c文件，包括“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device_descriptor</w:t>
      </w:r>
      <w:r>
        <w:rPr>
          <w:rFonts w:hint="eastAsia"/>
          <w:lang w:val="en-US" w:eastAsia="zh-CN"/>
        </w:rPr>
        <w:t>”、“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configuration_descriptor</w:t>
      </w:r>
      <w:r>
        <w:rPr>
          <w:rFonts w:hint="eastAsia"/>
          <w:lang w:val="en-US" w:eastAsia="zh-CN"/>
        </w:rPr>
        <w:t>”、“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language_id</w:t>
      </w:r>
      <w:r>
        <w:rPr>
          <w:rFonts w:hint="eastAsia"/>
          <w:lang w:val="en-US" w:eastAsia="zh-CN"/>
        </w:rPr>
        <w:t>”、“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product_string_descriptor</w:t>
      </w:r>
      <w:r>
        <w:rPr>
          <w:rFonts w:hint="eastAsia"/>
          <w:lang w:val="en-US" w:eastAsia="zh-CN"/>
        </w:rPr>
        <w:t>”，参考协议进行相关配置，如无必要无需更改。</w:t>
      </w:r>
    </w:p>
    <w:p>
      <w:pPr>
        <w:pStyle w:val="5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CBW传输UFI协议命令描述符配置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在进行快传输时，要满足SCSI/UFI协议，根据该协议，有一些相关的配置信息要传输给主机。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配置信息位于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SCSI.C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文件，包括“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DiskInf</w:t>
      </w:r>
      <w:r>
        <w:rPr>
          <w:rFonts w:hint="eastAsia"/>
          <w:lang w:val="en-US" w:eastAsia="zh-CN"/>
        </w:rPr>
        <w:t>”、“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MaximumCapacity</w:t>
      </w:r>
      <w:r>
        <w:rPr>
          <w:rFonts w:hint="eastAsia"/>
          <w:lang w:val="en-US" w:eastAsia="zh-CN"/>
        </w:rPr>
        <w:t>”、“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DiskCapacity</w:t>
      </w:r>
      <w:r>
        <w:rPr>
          <w:rFonts w:hint="eastAsia"/>
          <w:lang w:val="en-US" w:eastAsia="zh-CN"/>
        </w:rPr>
        <w:t>”、“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SenseData</w:t>
      </w:r>
      <w:r>
        <w:rPr>
          <w:rFonts w:hint="eastAsia"/>
          <w:lang w:val="en-US" w:eastAsia="zh-CN"/>
        </w:rPr>
        <w:t>”，在移植到其他flash上时，其中的“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MaximumCapacity</w:t>
      </w:r>
      <w:r>
        <w:rPr>
          <w:rFonts w:hint="eastAsia"/>
          <w:lang w:val="en-US" w:eastAsia="zh-CN"/>
        </w:rPr>
        <w:t>”、“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DiskCapacity</w:t>
      </w:r>
      <w:r>
        <w:rPr>
          <w:rFonts w:hint="eastAsia"/>
          <w:lang w:val="en-US" w:eastAsia="zh-CN"/>
        </w:rPr>
        <w:t>”两项配置中的块大小需要和磁盘容量需要进行相应的修改，其它配置可不更改。</w:t>
      </w:r>
    </w:p>
    <w:p>
      <w:pPr>
        <w:pStyle w:val="5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FATFS文件系统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例程使用FATFS文件系统格式化磁盘分区，对文件进行管理，经过FATFS格式化后的磁盘可以在电脑上读出。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参考官网“http://elm-chan.org/fsw/ff/00index_e.html”进行文件系统源码下载和对文件系统进行配置，在移植到其他flash上时，需要配置“ffconf.h”文件中相关配置,实现“diskio.c”文件中的相关函数。</w:t>
      </w:r>
    </w:p>
    <w:p>
      <w:pPr>
        <w:pStyle w:val="4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移植说明</w:t>
      </w:r>
    </w:p>
    <w:p>
      <w:pPr>
        <w:pStyle w:val="5"/>
        <w:numPr>
          <w:ilvl w:val="0"/>
          <w:numId w:val="3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在芯片的flash上修改U盘存储空间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更改“usb_conf.h”文件中的宏 </w:t>
      </w:r>
      <w:r>
        <w:rPr>
          <w:rFonts w:hint="eastAsia"/>
        </w:rPr>
        <w:t>U_DISK_FLASH_BASE</w:t>
      </w:r>
      <w:r>
        <w:rPr>
          <w:rFonts w:hint="eastAsia"/>
          <w:lang w:val="en-US" w:eastAsia="zh-CN"/>
        </w:rPr>
        <w:t xml:space="preserve"> ，并修改“SCSI.C”文件中“</w:t>
      </w:r>
      <w:r>
        <w:rPr>
          <w:rFonts w:hint="eastAsia" w:ascii="Courier New" w:hAnsi="Courier New"/>
          <w:color w:val="000000"/>
          <w:sz w:val="20"/>
          <w:szCs w:val="24"/>
          <w:highlight w:val="lightGray"/>
        </w:rPr>
        <w:t>DiskCapacity</w:t>
      </w:r>
      <w:r>
        <w:rPr>
          <w:rFonts w:hint="eastAsia"/>
          <w:lang w:val="en-US" w:eastAsia="zh-CN"/>
        </w:rPr>
        <w:t>”配置项中块的数量。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注意不要占用程序的存储空间。</w:t>
      </w:r>
    </w:p>
    <w:p>
      <w:pPr>
        <w:pStyle w:val="5"/>
        <w:numPr>
          <w:ilvl w:val="0"/>
          <w:numId w:val="3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移植外部 flash</w:t>
      </w:r>
    </w:p>
    <w:p>
      <w:pPr>
        <w:numPr>
          <w:ilvl w:val="0"/>
          <w:numId w:val="4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将外部flash挂载到FATFS文件系统上(需要实现“discio.c”中的函数，并配置“ffcong.h”，在进行挂载操作)</w:t>
      </w:r>
    </w:p>
    <w:p>
      <w:pPr>
        <w:numPr>
          <w:ilvl w:val="0"/>
          <w:numId w:val="4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实现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flash.c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中的“</w:t>
      </w:r>
      <w:r>
        <w:rPr>
          <w:rFonts w:hint="eastAsia" w:ascii="Courier New" w:hAnsi="Courier New"/>
          <w:b/>
          <w:color w:val="7F0055"/>
          <w:sz w:val="20"/>
          <w:szCs w:val="24"/>
          <w:highlight w:val="white"/>
        </w:rPr>
        <w:t>void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b/>
          <w:color w:val="000000"/>
          <w:sz w:val="20"/>
          <w:szCs w:val="24"/>
          <w:highlight w:val="lightGray"/>
        </w:rPr>
        <w:t>FLASH_PageWrite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(</w:t>
      </w:r>
      <w:r>
        <w:rPr>
          <w:rFonts w:hint="eastAsia" w:ascii="Courier New" w:hAnsi="Courier New"/>
          <w:color w:val="005032"/>
          <w:sz w:val="20"/>
          <w:szCs w:val="24"/>
          <w:highlight w:val="white"/>
        </w:rPr>
        <w:t>uint32_t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address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5032"/>
          <w:sz w:val="20"/>
          <w:szCs w:val="24"/>
          <w:highlight w:val="white"/>
        </w:rPr>
        <w:t>uint8_t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*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p_FlashBuffer)</w:t>
      </w:r>
      <w:r>
        <w:rPr>
          <w:rFonts w:hint="eastAsia"/>
          <w:lang w:val="en-US" w:eastAsia="zh-CN"/>
        </w:rPr>
        <w:t>”、“</w:t>
      </w:r>
      <w:r>
        <w:rPr>
          <w:rFonts w:hint="eastAsia" w:ascii="Courier New" w:hAnsi="Courier New"/>
          <w:color w:val="005032"/>
          <w:sz w:val="20"/>
          <w:szCs w:val="24"/>
          <w:highlight w:val="white"/>
        </w:rPr>
        <w:t>uint8_t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FLASH_ReadByte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(</w:t>
      </w:r>
      <w:r>
        <w:rPr>
          <w:rFonts w:hint="eastAsia" w:ascii="Courier New" w:hAnsi="Courier New"/>
          <w:color w:val="005032"/>
          <w:sz w:val="20"/>
          <w:szCs w:val="24"/>
          <w:highlight w:val="white"/>
        </w:rPr>
        <w:t>uint32_t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address)</w:t>
      </w:r>
      <w:r>
        <w:rPr>
          <w:rFonts w:hint="eastAsia"/>
          <w:lang w:val="en-US" w:eastAsia="zh-CN"/>
        </w:rPr>
        <w:t>”两个函数，USB外设将通过这两个接口操作与外部flash交换数据</w:t>
      </w:r>
    </w:p>
    <w:p>
      <w:pPr>
        <w:numPr>
          <w:ilvl w:val="0"/>
          <w:numId w:val="4"/>
        </w:numPr>
        <w:ind w:left="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修改“usb-conf.h”中的宏 </w:t>
      </w:r>
      <w:r>
        <w:rPr>
          <w:rFonts w:hint="eastAsia"/>
        </w:rPr>
        <w:t>FLASH_SECTOR_SIZE</w:t>
      </w:r>
      <w:r>
        <w:rPr>
          <w:rFonts w:hint="eastAsia"/>
          <w:lang w:val="en-US" w:eastAsia="zh-CN"/>
        </w:rPr>
        <w:t xml:space="preserve"> ，为当前的flash扇区大小 </w:t>
      </w:r>
    </w:p>
    <w:p>
      <w:pPr>
        <w:numPr>
          <w:ilvl w:val="0"/>
          <w:numId w:val="4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磁盘的格化在程序下载过后应当只执行一次（修改“main.c”之中的相关实现</w:t>
      </w:r>
      <w:bookmarkStart w:id="0" w:name="_GoBack"/>
      <w:bookmarkEnd w:id="0"/>
      <w:r>
        <w:rPr>
          <w:rFonts w:hint="eastAsia"/>
          <w:lang w:val="en-US" w:eastAsia="zh-CN"/>
        </w:rPr>
        <w:t>），否则每次上电格式化磁盘会擦除之前的数据。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Helvetica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86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90FA38"/>
    <w:multiLevelType w:val="singleLevel"/>
    <w:tmpl w:val="D290FA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19FA14"/>
    <w:multiLevelType w:val="singleLevel"/>
    <w:tmpl w:val="DF19FA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A5401B6"/>
    <w:multiLevelType w:val="singleLevel"/>
    <w:tmpl w:val="FA5401B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C6F7652"/>
    <w:multiLevelType w:val="singleLevel"/>
    <w:tmpl w:val="6C6F76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FB9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rFonts w:asciiTheme="minorAscii" w:hAnsiTheme="minorAscii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2021-08-19T08:12:32Z</dcterms:created>
  <dc:creator>chipon</dc:creator>
  <cp:lastModifiedBy>抬头望望天</cp:lastModifiedBy>
  <dcterms:modified xsi:type="dcterms:W3CDTF">2021-08-19T09:21:06Z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5B6F7A655C84405CA11A61E7BA18C970</vt:lpwstr>
  </property>
</Properties>
</file>